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87012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8601FFA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 of Evesham Monastery.</w:t>
      </w:r>
    </w:p>
    <w:p w14:paraId="1AB7B7ED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</w:p>
    <w:p w14:paraId="1517CD8D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</w:p>
    <w:p w14:paraId="4D355484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May1477</w:t>
      </w:r>
      <w:r>
        <w:rPr>
          <w:rFonts w:ascii="Times New Roman" w:hAnsi="Times New Roman" w:cs="Times New Roman"/>
          <w:sz w:val="24"/>
          <w:szCs w:val="24"/>
        </w:rPr>
        <w:tab/>
        <w:t xml:space="preserve">Restitution to him of the temporalities of the Monastery, as he had </w:t>
      </w:r>
      <w:proofErr w:type="gramStart"/>
      <w:r>
        <w:rPr>
          <w:rFonts w:ascii="Times New Roman" w:hAnsi="Times New Roman" w:cs="Times New Roman"/>
          <w:sz w:val="24"/>
          <w:szCs w:val="24"/>
        </w:rPr>
        <w:t>been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F831EF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elected Abbot.   (C.P.R. 1476-85 pp.44-5)</w:t>
      </w:r>
    </w:p>
    <w:p w14:paraId="79A05977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</w:p>
    <w:p w14:paraId="17951A8D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</w:p>
    <w:p w14:paraId="4E28517D" w14:textId="77777777" w:rsidR="00C4350C" w:rsidRDefault="00C4350C" w:rsidP="00C43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2021</w:t>
      </w:r>
    </w:p>
    <w:p w14:paraId="2A41280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D2D5E" w14:textId="77777777" w:rsidR="00C4350C" w:rsidRDefault="00C4350C" w:rsidP="00CD0211">
      <w:r>
        <w:separator/>
      </w:r>
    </w:p>
  </w:endnote>
  <w:endnote w:type="continuationSeparator" w:id="0">
    <w:p w14:paraId="45F06726" w14:textId="77777777" w:rsidR="00C4350C" w:rsidRDefault="00C4350C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B28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A2476" w14:textId="77777777" w:rsidR="00C4350C" w:rsidRDefault="00C4350C" w:rsidP="00CD0211">
      <w:r>
        <w:separator/>
      </w:r>
    </w:p>
  </w:footnote>
  <w:footnote w:type="continuationSeparator" w:id="0">
    <w:p w14:paraId="16D9B422" w14:textId="77777777" w:rsidR="00C4350C" w:rsidRDefault="00C4350C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350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25B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50C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2021-01-09T21:39:00Z</dcterms:created>
  <dcterms:modified xsi:type="dcterms:W3CDTF">2021-01-09T21:40:00Z</dcterms:modified>
</cp:coreProperties>
</file>